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DE266" w14:textId="77777777" w:rsidR="006542DB" w:rsidRPr="00047402" w:rsidRDefault="006542DB" w:rsidP="006542DB">
      <w:pPr>
        <w:spacing w:before="240"/>
        <w:rPr>
          <w:rFonts w:ascii="Century Gothic" w:hAnsi="Century Gothic" w:cs="Arial"/>
          <w:b/>
          <w:color w:val="0E553F"/>
        </w:rPr>
      </w:pPr>
      <w:r>
        <w:rPr>
          <w:rFonts w:ascii="Century Gothic" w:hAnsi="Century Gothic" w:cs="Arial"/>
          <w:b/>
          <w:color w:val="0E553F"/>
        </w:rPr>
        <w:t xml:space="preserve">Sales Department </w:t>
      </w:r>
      <w:r w:rsidRPr="00047402">
        <w:rPr>
          <w:rFonts w:ascii="Century Gothic" w:hAnsi="Century Gothic" w:cs="Arial"/>
          <w:b/>
          <w:color w:val="0E553F"/>
        </w:rPr>
        <w:t>Staff Turnover Analysis.docx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42DB" w:rsidRPr="00DB4A28" w14:paraId="492EA5C0" w14:textId="77777777" w:rsidTr="006649D4">
        <w:tc>
          <w:tcPr>
            <w:tcW w:w="9854" w:type="dxa"/>
          </w:tcPr>
          <w:p w14:paraId="2A9363B5" w14:textId="77777777" w:rsidR="006542DB" w:rsidRPr="00DB4A28" w:rsidRDefault="006542DB" w:rsidP="006649D4">
            <w:pPr>
              <w:pStyle w:val="AABT"/>
              <w:rPr>
                <w:rFonts w:ascii="Century Gothic" w:hAnsi="Century Gothic"/>
                <w:sz w:val="22"/>
                <w:szCs w:val="22"/>
              </w:rPr>
            </w:pPr>
            <w:r w:rsidRPr="00DB4A28">
              <w:rPr>
                <w:rFonts w:ascii="Century Gothic" w:hAnsi="Century Gothic"/>
                <w:sz w:val="22"/>
                <w:szCs w:val="22"/>
              </w:rPr>
              <w:t xml:space="preserve">For the previous year: </w:t>
            </w:r>
          </w:p>
          <w:p w14:paraId="7364EBF2" w14:textId="77777777" w:rsidR="006542DB" w:rsidRPr="00DB4A28" w:rsidRDefault="006542DB" w:rsidP="006649D4">
            <w:pPr>
              <w:pStyle w:val="AABul1"/>
              <w:rPr>
                <w:rFonts w:ascii="Century Gothic" w:hAnsi="Century Gothic"/>
                <w:sz w:val="22"/>
                <w:szCs w:val="22"/>
              </w:rPr>
            </w:pPr>
            <w:r w:rsidRPr="00DB4A28">
              <w:rPr>
                <w:rFonts w:ascii="Century Gothic" w:hAnsi="Century Gothic"/>
                <w:sz w:val="22"/>
                <w:szCs w:val="22"/>
              </w:rPr>
              <w:t>At the start of the year there were 29 employees</w:t>
            </w:r>
          </w:p>
          <w:p w14:paraId="01BC90EA" w14:textId="77777777" w:rsidR="006542DB" w:rsidRPr="00DB4A28" w:rsidRDefault="006542DB" w:rsidP="006649D4">
            <w:pPr>
              <w:pStyle w:val="AABul1"/>
              <w:rPr>
                <w:rFonts w:ascii="Century Gothic" w:hAnsi="Century Gothic"/>
                <w:sz w:val="22"/>
                <w:szCs w:val="22"/>
              </w:rPr>
            </w:pPr>
            <w:r w:rsidRPr="00DB4A28">
              <w:rPr>
                <w:rFonts w:ascii="Century Gothic" w:hAnsi="Century Gothic"/>
                <w:sz w:val="22"/>
                <w:szCs w:val="22"/>
              </w:rPr>
              <w:t>At the end of the year there wer</w:t>
            </w:r>
            <w:bookmarkStart w:id="0" w:name="_GoBack"/>
            <w:bookmarkEnd w:id="0"/>
            <w:r w:rsidRPr="00DB4A28">
              <w:rPr>
                <w:rFonts w:ascii="Century Gothic" w:hAnsi="Century Gothic"/>
                <w:sz w:val="22"/>
                <w:szCs w:val="22"/>
              </w:rPr>
              <w:t>e 29 employees</w:t>
            </w:r>
          </w:p>
          <w:p w14:paraId="3A1006FF" w14:textId="77777777" w:rsidR="006542DB" w:rsidRPr="00DB4A28" w:rsidRDefault="006542DB" w:rsidP="006649D4">
            <w:pPr>
              <w:pStyle w:val="AABul1"/>
              <w:rPr>
                <w:rFonts w:ascii="Century Gothic" w:hAnsi="Century Gothic"/>
                <w:sz w:val="22"/>
                <w:szCs w:val="22"/>
              </w:rPr>
            </w:pPr>
            <w:r w:rsidRPr="00DB4A28">
              <w:rPr>
                <w:rFonts w:ascii="Century Gothic" w:hAnsi="Century Gothic"/>
                <w:sz w:val="22"/>
                <w:szCs w:val="22"/>
              </w:rPr>
              <w:t>There were six employees that left throughout the year</w:t>
            </w:r>
          </w:p>
          <w:p w14:paraId="13E94201" w14:textId="77777777" w:rsidR="006542DB" w:rsidRPr="00DB4A28" w:rsidRDefault="006542DB" w:rsidP="006649D4">
            <w:pPr>
              <w:pStyle w:val="AABT"/>
              <w:rPr>
                <w:rFonts w:ascii="Century Gothic" w:hAnsi="Century Gothic"/>
                <w:sz w:val="22"/>
                <w:szCs w:val="22"/>
              </w:rPr>
            </w:pPr>
            <w:r w:rsidRPr="00DB4A28">
              <w:rPr>
                <w:rFonts w:ascii="Century Gothic" w:hAnsi="Century Gothic"/>
                <w:sz w:val="22"/>
                <w:szCs w:val="22"/>
              </w:rPr>
              <w:t>Annual staff turnover ratio: 6 / 29 * 100 = 20.69%</w:t>
            </w:r>
          </w:p>
          <w:p w14:paraId="7695D0EA" w14:textId="77777777" w:rsidR="006542DB" w:rsidRPr="00DB4A28" w:rsidRDefault="006542DB" w:rsidP="006649D4">
            <w:pPr>
              <w:pStyle w:val="AABT"/>
              <w:rPr>
                <w:rFonts w:ascii="Century Gothic" w:hAnsi="Century Gothic"/>
                <w:sz w:val="22"/>
                <w:szCs w:val="22"/>
              </w:rPr>
            </w:pPr>
            <w:r w:rsidRPr="00DB4A28">
              <w:rPr>
                <w:rFonts w:ascii="Century Gothic" w:hAnsi="Century Gothic"/>
                <w:sz w:val="22"/>
                <w:szCs w:val="22"/>
              </w:rPr>
              <w:t>Reasons for leaving for the 6 employees were given as follows:</w:t>
            </w:r>
          </w:p>
          <w:p w14:paraId="6C7C95D2" w14:textId="77777777" w:rsidR="006542DB" w:rsidRPr="00DB4A28" w:rsidRDefault="006542DB" w:rsidP="006649D4">
            <w:pPr>
              <w:pStyle w:val="AABul1"/>
              <w:rPr>
                <w:rFonts w:ascii="Century Gothic" w:hAnsi="Century Gothic"/>
                <w:sz w:val="22"/>
                <w:szCs w:val="22"/>
              </w:rPr>
            </w:pPr>
            <w:r w:rsidRPr="00DB4A28">
              <w:rPr>
                <w:rFonts w:ascii="Century Gothic" w:hAnsi="Century Gothic"/>
                <w:sz w:val="22"/>
                <w:szCs w:val="22"/>
              </w:rPr>
              <w:t>Low pay – got a higher paying job at a competitor</w:t>
            </w:r>
          </w:p>
          <w:p w14:paraId="028C7A07" w14:textId="77777777" w:rsidR="006542DB" w:rsidRPr="00DB4A28" w:rsidRDefault="006542DB" w:rsidP="006649D4">
            <w:pPr>
              <w:pStyle w:val="AABul1"/>
              <w:rPr>
                <w:rFonts w:ascii="Century Gothic" w:hAnsi="Century Gothic"/>
                <w:sz w:val="22"/>
                <w:szCs w:val="22"/>
              </w:rPr>
            </w:pPr>
            <w:r w:rsidRPr="00DB4A28">
              <w:rPr>
                <w:rFonts w:ascii="Century Gothic" w:hAnsi="Century Gothic"/>
                <w:sz w:val="22"/>
                <w:szCs w:val="22"/>
              </w:rPr>
              <w:t>High workload expectations – feeling overwhelmed and stressed</w:t>
            </w:r>
          </w:p>
          <w:p w14:paraId="6231FED6" w14:textId="77777777" w:rsidR="006542DB" w:rsidRPr="00DB4A28" w:rsidRDefault="006542DB" w:rsidP="006649D4">
            <w:pPr>
              <w:pStyle w:val="AABul1"/>
              <w:rPr>
                <w:rFonts w:ascii="Century Gothic" w:hAnsi="Century Gothic"/>
                <w:sz w:val="22"/>
                <w:szCs w:val="22"/>
              </w:rPr>
            </w:pPr>
            <w:r w:rsidRPr="00DB4A28">
              <w:rPr>
                <w:rFonts w:ascii="Century Gothic" w:hAnsi="Century Gothic"/>
                <w:sz w:val="22"/>
                <w:szCs w:val="22"/>
              </w:rPr>
              <w:t>Feeling undervalued and not being listened to by management</w:t>
            </w:r>
          </w:p>
          <w:p w14:paraId="330A3C99" w14:textId="77777777" w:rsidR="006542DB" w:rsidRPr="00DB4A28" w:rsidRDefault="006542DB" w:rsidP="006649D4">
            <w:pPr>
              <w:pStyle w:val="AABul1"/>
              <w:rPr>
                <w:rFonts w:ascii="Century Gothic" w:hAnsi="Century Gothic"/>
                <w:sz w:val="22"/>
                <w:szCs w:val="22"/>
              </w:rPr>
            </w:pPr>
            <w:r w:rsidRPr="00DB4A28">
              <w:rPr>
                <w:rFonts w:ascii="Century Gothic" w:hAnsi="Century Gothic"/>
                <w:sz w:val="22"/>
                <w:szCs w:val="22"/>
              </w:rPr>
              <w:t>Job did not meet expectations</w:t>
            </w:r>
          </w:p>
          <w:p w14:paraId="2AC396CB" w14:textId="77777777" w:rsidR="006542DB" w:rsidRPr="00DB4A28" w:rsidRDefault="006542DB" w:rsidP="006649D4">
            <w:pPr>
              <w:pStyle w:val="AABul1"/>
              <w:rPr>
                <w:rFonts w:ascii="Century Gothic" w:hAnsi="Century Gothic"/>
                <w:sz w:val="22"/>
                <w:szCs w:val="22"/>
              </w:rPr>
            </w:pPr>
            <w:r w:rsidRPr="00DB4A28">
              <w:rPr>
                <w:rFonts w:ascii="Century Gothic" w:hAnsi="Century Gothic"/>
                <w:sz w:val="22"/>
                <w:szCs w:val="22"/>
              </w:rPr>
              <w:t>Growth opportunities not available</w:t>
            </w:r>
          </w:p>
          <w:p w14:paraId="2C7CC217" w14:textId="77777777" w:rsidR="006542DB" w:rsidRPr="00DB4A28" w:rsidRDefault="006542DB" w:rsidP="006649D4">
            <w:pPr>
              <w:pStyle w:val="AABul1"/>
              <w:rPr>
                <w:rFonts w:ascii="Century Gothic" w:hAnsi="Century Gothic"/>
                <w:sz w:val="22"/>
                <w:szCs w:val="22"/>
              </w:rPr>
            </w:pPr>
            <w:r w:rsidRPr="00DB4A28">
              <w:rPr>
                <w:rFonts w:ascii="Century Gothic" w:hAnsi="Century Gothic"/>
                <w:sz w:val="22"/>
                <w:szCs w:val="22"/>
              </w:rPr>
              <w:t>Bullying in the workplace</w:t>
            </w:r>
          </w:p>
        </w:tc>
      </w:tr>
    </w:tbl>
    <w:p w14:paraId="25EEBED8" w14:textId="77777777" w:rsidR="00CC1DB7" w:rsidRDefault="00CC1DB7"/>
    <w:sectPr w:rsidR="00CC1DB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DCA24" w14:textId="77777777" w:rsidR="006D48D2" w:rsidRDefault="006D48D2" w:rsidP="006D48D2">
      <w:pPr>
        <w:spacing w:after="0" w:line="240" w:lineRule="auto"/>
      </w:pPr>
      <w:r>
        <w:separator/>
      </w:r>
    </w:p>
  </w:endnote>
  <w:endnote w:type="continuationSeparator" w:id="0">
    <w:p w14:paraId="76D5B05B" w14:textId="77777777" w:rsidR="006D48D2" w:rsidRDefault="006D48D2" w:rsidP="006D4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E64E0" w14:textId="77777777" w:rsidR="006D48D2" w:rsidRDefault="006D48D2" w:rsidP="006D48D2">
      <w:pPr>
        <w:spacing w:after="0" w:line="240" w:lineRule="auto"/>
      </w:pPr>
      <w:r>
        <w:separator/>
      </w:r>
    </w:p>
  </w:footnote>
  <w:footnote w:type="continuationSeparator" w:id="0">
    <w:p w14:paraId="6215FE3C" w14:textId="77777777" w:rsidR="006D48D2" w:rsidRDefault="006D48D2" w:rsidP="006D4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E4C37" w14:textId="77777777" w:rsidR="001D2916" w:rsidRPr="004A3770" w:rsidRDefault="001D2916" w:rsidP="001D2916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 w:cs="Arial"/>
        <w:b/>
        <w:color w:val="1C1C1C"/>
        <w:sz w:val="36"/>
        <w:szCs w:val="36"/>
      </w:rPr>
      <w:t xml:space="preserve">Koala Corporation </w:t>
    </w: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5EECD5F" wp14:editId="754984DC">
          <wp:simplePos x="0" y="0"/>
          <wp:positionH relativeFrom="margin">
            <wp:posOffset>5128260</wp:posOffset>
          </wp:positionH>
          <wp:positionV relativeFrom="paragraph">
            <wp:posOffset>-183515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B0CDA1" w14:textId="6398D9F4" w:rsidR="006D48D2" w:rsidRDefault="006D48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12F8B"/>
    <w:multiLevelType w:val="multilevel"/>
    <w:tmpl w:val="A31AB06A"/>
    <w:styleLink w:val="BodyText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C345A2A"/>
    <w:multiLevelType w:val="hybridMultilevel"/>
    <w:tmpl w:val="7E4481C0"/>
    <w:lvl w:ilvl="0" w:tplc="016E31CE">
      <w:start w:val="1"/>
      <w:numFmt w:val="bullet"/>
      <w:pStyle w:val="AABul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97935"/>
    <w:multiLevelType w:val="multilevel"/>
    <w:tmpl w:val="A31AB06A"/>
    <w:numStyleLink w:val="BodyTextNumbering"/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wtzS3MDE3tzAyM7NQ0lEKTi0uzszPAykwrgUALEq97SwAAAA="/>
  </w:docVars>
  <w:rsids>
    <w:rsidRoot w:val="00CC1DB7"/>
    <w:rsid w:val="001D2916"/>
    <w:rsid w:val="006542DB"/>
    <w:rsid w:val="006D48D2"/>
    <w:rsid w:val="00CC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A4206"/>
  <w15:chartTrackingRefBased/>
  <w15:docId w15:val="{C4BCC7C9-6281-412A-AE86-BC3C5232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ARA Table"/>
    <w:basedOn w:val="TableNormal"/>
    <w:uiPriority w:val="59"/>
    <w:rsid w:val="00CC1DB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odyTextNumbering">
    <w:name w:val="Body Text Numbering"/>
    <w:uiPriority w:val="99"/>
    <w:rsid w:val="00CC1DB7"/>
    <w:pPr>
      <w:numPr>
        <w:numId w:val="1"/>
      </w:numPr>
    </w:pPr>
  </w:style>
  <w:style w:type="paragraph" w:customStyle="1" w:styleId="AABT">
    <w:name w:val="AA BT"/>
    <w:basedOn w:val="Normal"/>
    <w:link w:val="AABTChar"/>
    <w:qFormat/>
    <w:rsid w:val="00CC1DB7"/>
    <w:pPr>
      <w:numPr>
        <w:numId w:val="3"/>
      </w:numPr>
      <w:spacing w:before="80" w:after="80" w:line="240" w:lineRule="exact"/>
    </w:pPr>
    <w:rPr>
      <w:rFonts w:ascii="Arial" w:hAnsi="Arial" w:cs="Kalinga"/>
      <w:sz w:val="20"/>
      <w:szCs w:val="20"/>
      <w:lang w:val="en-GB" w:eastAsia="en-AU"/>
    </w:rPr>
  </w:style>
  <w:style w:type="character" w:customStyle="1" w:styleId="AABTChar">
    <w:name w:val="AA BT Char"/>
    <w:basedOn w:val="DefaultParagraphFont"/>
    <w:link w:val="AABT"/>
    <w:rsid w:val="00CC1DB7"/>
    <w:rPr>
      <w:rFonts w:ascii="Arial" w:hAnsi="Arial" w:cs="Kalinga"/>
      <w:sz w:val="20"/>
      <w:szCs w:val="20"/>
      <w:lang w:val="en-GB" w:eastAsia="en-AU"/>
    </w:rPr>
  </w:style>
  <w:style w:type="paragraph" w:customStyle="1" w:styleId="AABTNumList">
    <w:name w:val="AA BT Num List"/>
    <w:basedOn w:val="Normal"/>
    <w:qFormat/>
    <w:rsid w:val="00CC1DB7"/>
    <w:pPr>
      <w:numPr>
        <w:ilvl w:val="1"/>
        <w:numId w:val="3"/>
      </w:numPr>
      <w:spacing w:before="80" w:after="80" w:line="240" w:lineRule="exact"/>
    </w:pPr>
    <w:rPr>
      <w:rFonts w:ascii="Arial" w:hAnsi="Arial" w:cs="Arial"/>
      <w:sz w:val="20"/>
      <w:szCs w:val="20"/>
      <w:lang w:val="en-GB" w:eastAsia="en-AU"/>
    </w:rPr>
  </w:style>
  <w:style w:type="paragraph" w:customStyle="1" w:styleId="AABul1">
    <w:name w:val="AA Bul 1"/>
    <w:basedOn w:val="Normal"/>
    <w:qFormat/>
    <w:rsid w:val="00CC1DB7"/>
    <w:pPr>
      <w:numPr>
        <w:numId w:val="2"/>
      </w:numPr>
      <w:spacing w:before="80" w:after="80" w:line="240" w:lineRule="exact"/>
      <w:ind w:left="357" w:hanging="357"/>
    </w:pPr>
    <w:rPr>
      <w:rFonts w:ascii="Arial" w:eastAsia="Calibri" w:hAnsi="Arial" w:cs="Kalinga"/>
      <w:sz w:val="20"/>
      <w:szCs w:val="19"/>
      <w:lang w:val="en-GB" w:eastAsia="en-AU"/>
    </w:rPr>
  </w:style>
  <w:style w:type="paragraph" w:customStyle="1" w:styleId="AAHeadB">
    <w:name w:val="AA Head B"/>
    <w:basedOn w:val="Normal"/>
    <w:qFormat/>
    <w:rsid w:val="00CC1DB7"/>
    <w:pPr>
      <w:keepNext/>
      <w:spacing w:before="300" w:after="80" w:line="280" w:lineRule="exact"/>
    </w:pPr>
    <w:rPr>
      <w:rFonts w:ascii="Arial" w:hAnsi="Arial" w:cs="Arial"/>
      <w:b/>
      <w:smallCaps/>
      <w:color w:val="000000" w:themeColor="text1"/>
      <w:lang w:val="en-GB" w:eastAsia="en-AU"/>
    </w:rPr>
  </w:style>
  <w:style w:type="paragraph" w:styleId="Header">
    <w:name w:val="header"/>
    <w:basedOn w:val="Normal"/>
    <w:link w:val="HeaderChar"/>
    <w:uiPriority w:val="99"/>
    <w:unhideWhenUsed/>
    <w:rsid w:val="006D4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8D2"/>
  </w:style>
  <w:style w:type="paragraph" w:styleId="Footer">
    <w:name w:val="footer"/>
    <w:basedOn w:val="Normal"/>
    <w:link w:val="FooterChar"/>
    <w:uiPriority w:val="99"/>
    <w:unhideWhenUsed/>
    <w:rsid w:val="006D4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A3ACE1-8BB8-4EF4-86DB-B4DB8D10EE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C439F-F184-4853-8611-984704BCBDE7}">
  <ds:schemaRefs>
    <ds:schemaRef ds:uri="http://purl.org/dc/elements/1.1/"/>
    <ds:schemaRef ds:uri="http://www.w3.org/XML/1998/namespace"/>
    <ds:schemaRef ds:uri="f5a73db3-05d6-4aa1-86f7-e63e27aeaad1"/>
    <ds:schemaRef ds:uri="http://purl.org/dc/terms/"/>
    <ds:schemaRef ds:uri="aa068e78-eb54-4606-8712-3143371b438a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AC38D8-B5A5-4AA3-9E94-F061E7304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Natasha Brown</cp:lastModifiedBy>
  <cp:revision>4</cp:revision>
  <dcterms:created xsi:type="dcterms:W3CDTF">2020-02-25T04:50:00Z</dcterms:created>
  <dcterms:modified xsi:type="dcterms:W3CDTF">2020-02-27T02:02:00Z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